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62" w:rsidRDefault="00BF0462">
      <w:r>
        <w:t>TALLER PRIMER PERIODO.</w:t>
      </w:r>
    </w:p>
    <w:p w:rsidR="00BF0462" w:rsidRDefault="00BF0462">
      <w:r>
        <w:t>ACTIVIDAD #1</w:t>
      </w:r>
    </w:p>
    <w:p w:rsidR="00BF0462" w:rsidRDefault="00BF0462">
      <w:r>
        <w:t>ENCERRAR CON COLOR ROJO LOS APARATOS QUE PERTENECEN AL HARDWARE Y CON AZUL LOS DEL SOFTWARE.</w:t>
      </w:r>
    </w:p>
    <w:p w:rsidR="00BF0462" w:rsidRDefault="00BF0462">
      <w:r w:rsidRPr="00BF0462">
        <w:drawing>
          <wp:anchor distT="0" distB="0" distL="114300" distR="114300" simplePos="0" relativeHeight="251658240" behindDoc="1" locked="0" layoutInCell="1" allowOverlap="1" wp14:anchorId="5965D1F5" wp14:editId="32349393">
            <wp:simplePos x="0" y="0"/>
            <wp:positionH relativeFrom="column">
              <wp:posOffset>3175</wp:posOffset>
            </wp:positionH>
            <wp:positionV relativeFrom="paragraph">
              <wp:posOffset>19050</wp:posOffset>
            </wp:positionV>
            <wp:extent cx="5612130" cy="2261870"/>
            <wp:effectExtent l="0" t="0" r="7620" b="5080"/>
            <wp:wrapTight wrapText="bothSides">
              <wp:wrapPolygon edited="0">
                <wp:start x="0" y="0"/>
                <wp:lineTo x="0" y="21467"/>
                <wp:lineTo x="21556" y="21467"/>
                <wp:lineTo x="21556" y="0"/>
                <wp:lineTo x="0" y="0"/>
              </wp:wrapPolygon>
            </wp:wrapTight>
            <wp:docPr id="1" name="Imagen 1" descr="http://2.bp.blogspot.com/-vL1bhiHLP3c/U7BEbMIHnDI/AAAAAAAAMfQ/95VXGOStfiM/s1600/TALLER+-+HARDWARE+Y+SOFTW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vL1bhiHLP3c/U7BEbMIHnDI/AAAAAAAAMfQ/95VXGOStfiM/s1600/TALLER+-+HARDWARE+Y+SOFTWA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8B6" w:rsidRDefault="00BF0462">
      <w:r>
        <w:t>2. QUÉ ES EL BOTON DE INICIO</w:t>
      </w:r>
      <w:proofErr w:type="gramStart"/>
      <w:r>
        <w:t>?</w:t>
      </w:r>
      <w:proofErr w:type="gramEnd"/>
      <w:r>
        <w:t xml:space="preserve"> </w:t>
      </w:r>
      <w:r w:rsidRPr="00BF0462">
        <w:drawing>
          <wp:inline distT="0" distB="0" distL="0" distR="0">
            <wp:extent cx="1520687" cy="1517308"/>
            <wp:effectExtent l="0" t="0" r="3810" b="6985"/>
            <wp:docPr id="2" name="Imagen 2" descr="https://s.yimg.com/bt/api/res/1.2/XWf4UKhD90mwQypZ_hkTJA--/YXBwaWQ9eW5ld3NfbGVnbztxPTg1/http:/media.zenfs.com/es-ES/blogs/fintechnologiayredeses/Start-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yimg.com/bt/api/res/1.2/XWf4UKhD90mwQypZ_hkTJA--/YXBwaWQ9eW5ld3NfbGVnbztxPTg1/http:/media.zenfs.com/es-ES/blogs/fintechnologiayredeses/Start-Butto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87" cy="15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462" w:rsidRDefault="00BF0462">
      <w:r>
        <w:t>3.  QUÉ ES WORPAD?</w:t>
      </w:r>
      <w:r w:rsidRPr="00BF0462">
        <w:t xml:space="preserve"> </w:t>
      </w:r>
      <w:r w:rsidRPr="00BF0462">
        <w:drawing>
          <wp:inline distT="0" distB="0" distL="0" distR="0">
            <wp:extent cx="2643809" cy="1651066"/>
            <wp:effectExtent l="0" t="0" r="4445" b="6350"/>
            <wp:docPr id="3" name="Imagen 3" descr="http://media.askvg.com/articles/images5/Classic_Wordpad_in_Windows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.askvg.com/articles/images5/Classic_Wordpad_in_Windows_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782" cy="165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462" w:rsidRDefault="00BF0462">
      <w:r>
        <w:t xml:space="preserve">4. COMO ABRIR Y CERRAR PROGRAMAS? </w:t>
      </w:r>
      <w:bookmarkStart w:id="0" w:name="_GoBack"/>
      <w:bookmarkEnd w:id="0"/>
    </w:p>
    <w:p w:rsidR="00BF0462" w:rsidRDefault="00BF0462"/>
    <w:sectPr w:rsidR="00BF04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62"/>
    <w:rsid w:val="001E18B6"/>
    <w:rsid w:val="00B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ANGELA</dc:creator>
  <cp:lastModifiedBy>LUZ ANGELA</cp:lastModifiedBy>
  <cp:revision>1</cp:revision>
  <dcterms:created xsi:type="dcterms:W3CDTF">2015-09-28T00:54:00Z</dcterms:created>
  <dcterms:modified xsi:type="dcterms:W3CDTF">2015-09-28T01:05:00Z</dcterms:modified>
</cp:coreProperties>
</file>